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663" w:rsidRPr="00FC6033" w:rsidRDefault="004E166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4E1663" w:rsidRDefault="00FC603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13</w:t>
      </w:r>
      <w:r w:rsidRPr="00FC6033">
        <w:rPr>
          <w:rFonts w:ascii="Arial" w:eastAsia="Calibri" w:hAnsi="Arial" w:cs="Arial"/>
          <w:vertAlign w:val="superscript"/>
          <w:lang w:val="en-GB"/>
        </w:rPr>
        <w:t>th</w:t>
      </w:r>
      <w:r>
        <w:rPr>
          <w:rFonts w:ascii="Arial" w:eastAsia="Calibri" w:hAnsi="Arial" w:cs="Arial"/>
          <w:lang w:val="en-GB"/>
        </w:rPr>
        <w:t xml:space="preserve"> January 2015</w:t>
      </w:r>
    </w:p>
    <w:p w:rsidR="00FC6033" w:rsidRPr="00FC6033" w:rsidRDefault="00FC603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4E1663" w:rsidRPr="00FC6033" w:rsidRDefault="004E166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lang w:val="en-GB"/>
        </w:rPr>
      </w:pPr>
      <w:r w:rsidRPr="00FC6033">
        <w:rPr>
          <w:rFonts w:ascii="Arial" w:eastAsia="Calibri" w:hAnsi="Arial" w:cs="Arial"/>
          <w:b/>
          <w:lang w:val="en-GB"/>
        </w:rPr>
        <w:t>YOKOHAMA´s Chinese tyre plant certified as “Environmental Education Base”</w:t>
      </w:r>
    </w:p>
    <w:p w:rsidR="00FC6033" w:rsidRPr="00FC6033" w:rsidRDefault="00FC603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4E1663" w:rsidRPr="00FC6033" w:rsidRDefault="004E166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C6033">
        <w:rPr>
          <w:rFonts w:ascii="Arial" w:eastAsia="Calibri" w:hAnsi="Arial" w:cs="Arial"/>
          <w:lang w:val="en-GB"/>
        </w:rPr>
        <w:t>Tokyo ‒ The Yokohama Rubber Co., Ltd</w:t>
      </w:r>
      <w:proofErr w:type="gramStart"/>
      <w:r w:rsidRPr="00FC6033">
        <w:rPr>
          <w:rFonts w:ascii="Arial" w:eastAsia="Calibri" w:hAnsi="Arial" w:cs="Arial"/>
          <w:lang w:val="en-GB"/>
        </w:rPr>
        <w:t>.,</w:t>
      </w:r>
      <w:proofErr w:type="gramEnd"/>
      <w:r w:rsidRPr="00FC6033">
        <w:rPr>
          <w:rFonts w:ascii="Arial" w:eastAsia="Calibri" w:hAnsi="Arial" w:cs="Arial"/>
          <w:lang w:val="en-GB"/>
        </w:rPr>
        <w:t xml:space="preserve"> ann</w:t>
      </w:r>
      <w:r w:rsidR="00FC6033">
        <w:rPr>
          <w:rFonts w:ascii="Arial" w:eastAsia="Calibri" w:hAnsi="Arial" w:cs="Arial"/>
          <w:lang w:val="en-GB"/>
        </w:rPr>
        <w:t>ounced today that its Chinese ty</w:t>
      </w:r>
      <w:r w:rsidRPr="00FC6033">
        <w:rPr>
          <w:rFonts w:ascii="Arial" w:eastAsia="Calibri" w:hAnsi="Arial" w:cs="Arial"/>
          <w:lang w:val="en-GB"/>
        </w:rPr>
        <w:t>re manufacturing and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sales subsidiary, Hangzhou Yokohama Tire Co., Ltd., was certified as a Hangzhou City Environmental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 xml:space="preserve">Education Base by the authorities in Hangzhou City, Zhejiang Province, on </w:t>
      </w:r>
      <w:r w:rsidR="00FC6033">
        <w:rPr>
          <w:rFonts w:ascii="Arial" w:eastAsia="Calibri" w:hAnsi="Arial" w:cs="Arial"/>
          <w:lang w:val="en-GB"/>
        </w:rPr>
        <w:t>26</w:t>
      </w:r>
      <w:r w:rsidR="00FC6033" w:rsidRPr="00FC6033">
        <w:rPr>
          <w:rFonts w:ascii="Arial" w:eastAsia="Calibri" w:hAnsi="Arial" w:cs="Arial"/>
          <w:vertAlign w:val="superscript"/>
          <w:lang w:val="en-GB"/>
        </w:rPr>
        <w:t>th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 xml:space="preserve">November </w:t>
      </w:r>
      <w:r w:rsidR="00FC6033">
        <w:rPr>
          <w:rFonts w:ascii="Arial" w:eastAsia="Calibri" w:hAnsi="Arial" w:cs="Arial"/>
          <w:lang w:val="en-GB"/>
        </w:rPr>
        <w:t>2014</w:t>
      </w:r>
      <w:r w:rsidRPr="00FC6033">
        <w:rPr>
          <w:rFonts w:ascii="Arial" w:eastAsia="Calibri" w:hAnsi="Arial" w:cs="Arial"/>
          <w:lang w:val="en-GB"/>
        </w:rPr>
        <w:t>. About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300,000 companies presently have operations in Hangzhou City, but only 30 of these companies have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been certified as Environmental Education Bases. Moreover, it is very unusual for a manufacturing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 xml:space="preserve">company to receive the certification; the </w:t>
      </w:r>
      <w:r w:rsidR="00FC6033">
        <w:rPr>
          <w:rFonts w:ascii="Arial" w:eastAsia="Calibri" w:hAnsi="Arial" w:cs="Arial"/>
          <w:lang w:val="en-GB"/>
        </w:rPr>
        <w:t>YOKOHAMA</w:t>
      </w:r>
      <w:r w:rsidRPr="00FC6033">
        <w:rPr>
          <w:rFonts w:ascii="Arial" w:eastAsia="Calibri" w:hAnsi="Arial" w:cs="Arial"/>
          <w:lang w:val="en-GB"/>
        </w:rPr>
        <w:t xml:space="preserve"> subsidiary is now one of only four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manufacturers in this elite group. Moreover, this marks the second time in two years that Hangzhou</w:t>
      </w:r>
      <w:r w:rsidR="00FC6033">
        <w:rPr>
          <w:rFonts w:ascii="Arial" w:eastAsia="Calibri" w:hAnsi="Arial" w:cs="Arial"/>
          <w:lang w:val="en-GB"/>
        </w:rPr>
        <w:t xml:space="preserve"> Yokohama Tire</w:t>
      </w:r>
      <w:r w:rsidRPr="00FC6033">
        <w:rPr>
          <w:rFonts w:ascii="Arial" w:eastAsia="Calibri" w:hAnsi="Arial" w:cs="Arial"/>
          <w:lang w:val="en-GB"/>
        </w:rPr>
        <w:t>’s efforts to protect the environment have been recognized. In 2013, the company was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certified as an Environmental Education Base by the Hangzhou Economic and Technological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Development Zone, where the company’s facilities are located.</w:t>
      </w:r>
    </w:p>
    <w:p w:rsidR="00FC6033" w:rsidRDefault="00FC603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4E1663" w:rsidRDefault="004E166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C6033">
        <w:rPr>
          <w:rFonts w:ascii="Arial" w:eastAsia="Calibri" w:hAnsi="Arial" w:cs="Arial"/>
          <w:lang w:val="en-GB"/>
        </w:rPr>
        <w:t xml:space="preserve">One of the basic policies of </w:t>
      </w:r>
      <w:r w:rsidR="00FC6033">
        <w:rPr>
          <w:rFonts w:ascii="Arial" w:eastAsia="Calibri" w:hAnsi="Arial" w:cs="Arial"/>
          <w:lang w:val="en-GB"/>
        </w:rPr>
        <w:t>YOKOHAMA</w:t>
      </w:r>
      <w:r w:rsidRPr="00FC6033">
        <w:rPr>
          <w:rFonts w:ascii="Arial" w:eastAsia="Calibri" w:hAnsi="Arial" w:cs="Arial"/>
          <w:lang w:val="en-GB"/>
        </w:rPr>
        <w:t>’s current medium-term management plan, entitled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“Grand Design 100”, is for the company to "assert world-class strengths in technologies for protecting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the environment". As a result, all group companies in Japan and other countries are striving to achieve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higher levels of environmental management. In line with this policy, Hangzhou Yokohama Tire has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stepped up its own efforts to contribute to a sound environment.</w:t>
      </w:r>
    </w:p>
    <w:p w:rsidR="00FC6033" w:rsidRPr="00FC6033" w:rsidRDefault="00FC603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4E1663" w:rsidRPr="00FC6033" w:rsidRDefault="004E166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C6033">
        <w:rPr>
          <w:rFonts w:ascii="Arial" w:eastAsia="Calibri" w:hAnsi="Arial" w:cs="Arial"/>
          <w:lang w:val="en-GB"/>
        </w:rPr>
        <w:t>Since 2011, Hangzhou Yokohama Tire has cooperated with Hangzhou City’s environmental protection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policy, investing more than RMB20 million in environment-friendly facilities, including the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introduction of deodorizing and dust emission purification equipment to the mixing and vulcanization</w:t>
      </w:r>
      <w:r w:rsidR="00FC6033">
        <w:rPr>
          <w:rFonts w:ascii="Arial" w:eastAsia="Calibri" w:hAnsi="Arial" w:cs="Arial"/>
          <w:lang w:val="en-GB"/>
        </w:rPr>
        <w:t xml:space="preserve"> </w:t>
      </w:r>
      <w:r w:rsidR="00443F03">
        <w:rPr>
          <w:rFonts w:ascii="Arial" w:eastAsia="Calibri" w:hAnsi="Arial" w:cs="Arial"/>
          <w:lang w:val="en-GB"/>
        </w:rPr>
        <w:t>process lines at the tyr</w:t>
      </w:r>
      <w:r w:rsidRPr="00FC6033">
        <w:rPr>
          <w:rFonts w:ascii="Arial" w:eastAsia="Calibri" w:hAnsi="Arial" w:cs="Arial"/>
          <w:lang w:val="en-GB"/>
        </w:rPr>
        <w:t>e manufacturing plant and the construction of on-site sewage treatment facilities.</w:t>
      </w:r>
    </w:p>
    <w:p w:rsidR="004E1663" w:rsidRPr="00FC6033" w:rsidRDefault="004E166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C6033">
        <w:rPr>
          <w:rFonts w:ascii="Arial" w:eastAsia="Calibri" w:hAnsi="Arial" w:cs="Arial"/>
          <w:lang w:val="en-GB"/>
        </w:rPr>
        <w:t>On World Environment Day 2014 (</w:t>
      </w:r>
      <w:r w:rsidR="00443F03">
        <w:rPr>
          <w:rFonts w:ascii="Arial" w:eastAsia="Calibri" w:hAnsi="Arial" w:cs="Arial"/>
          <w:lang w:val="en-GB"/>
        </w:rPr>
        <w:t>5</w:t>
      </w:r>
      <w:r w:rsidR="00443F03" w:rsidRPr="00443F03">
        <w:rPr>
          <w:rFonts w:ascii="Arial" w:eastAsia="Calibri" w:hAnsi="Arial" w:cs="Arial"/>
          <w:vertAlign w:val="superscript"/>
          <w:lang w:val="en-GB"/>
        </w:rPr>
        <w:t>th</w:t>
      </w:r>
      <w:r w:rsidR="00443F0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June), Hangzhou Yokohama Tire held an external event to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promote environmental protection, with the specific theme of "Protecting the cleanliness of our rivers".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Meanwhile, inside the company, they started a “recycle water” project to promote reduced use of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water at the plant's production lines and at employees' homes. The project has succeeded in reducing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water usage by 10,000 tons during 2014. In addition, Hangzhou Yokohama Tire is educating local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residents and students about the environment. The company’s employees designed and constructed the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“Yokohama Tire Garden” as a facility where plant visitors can learn about the environment while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enjoying the garden's facilities. The company's programs for local students include a video introducing</w:t>
      </w:r>
      <w:r w:rsidR="00FC6033">
        <w:rPr>
          <w:rFonts w:ascii="Arial" w:eastAsia="Calibri" w:hAnsi="Arial" w:cs="Arial"/>
          <w:lang w:val="en-GB"/>
        </w:rPr>
        <w:t xml:space="preserve"> </w:t>
      </w:r>
      <w:r w:rsidR="00CD038A">
        <w:rPr>
          <w:rFonts w:ascii="Arial" w:eastAsia="Calibri" w:hAnsi="Arial" w:cs="Arial"/>
          <w:lang w:val="en-GB"/>
        </w:rPr>
        <w:t>the ty</w:t>
      </w:r>
      <w:r w:rsidRPr="00FC6033">
        <w:rPr>
          <w:rFonts w:ascii="Arial" w:eastAsia="Calibri" w:hAnsi="Arial" w:cs="Arial"/>
          <w:lang w:val="en-GB"/>
        </w:rPr>
        <w:t>re manufacturing process and the creation of an environmental education program.</w:t>
      </w:r>
    </w:p>
    <w:p w:rsidR="00FC6033" w:rsidRDefault="00FC603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CD038A" w:rsidRDefault="004E166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C6033">
        <w:rPr>
          <w:rFonts w:ascii="Arial" w:eastAsia="Calibri" w:hAnsi="Arial" w:cs="Arial"/>
          <w:lang w:val="en-GB"/>
        </w:rPr>
        <w:t>Hangzhou Yokohama Tire was establis</w:t>
      </w:r>
      <w:r w:rsidR="00CD038A">
        <w:rPr>
          <w:rFonts w:ascii="Arial" w:eastAsia="Calibri" w:hAnsi="Arial" w:cs="Arial"/>
          <w:lang w:val="en-GB"/>
        </w:rPr>
        <w:t>hed in January 2002 and began ty</w:t>
      </w:r>
      <w:r w:rsidRPr="00FC6033">
        <w:rPr>
          <w:rFonts w:ascii="Arial" w:eastAsia="Calibri" w:hAnsi="Arial" w:cs="Arial"/>
          <w:lang w:val="en-GB"/>
        </w:rPr>
        <w:t>re production in May 2003.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 xml:space="preserve">The company manufactures </w:t>
      </w:r>
      <w:r w:rsidR="00CD038A">
        <w:rPr>
          <w:rFonts w:ascii="Arial" w:eastAsia="Calibri" w:hAnsi="Arial" w:cs="Arial"/>
          <w:lang w:val="en-GB"/>
        </w:rPr>
        <w:t>and sells OEM and replacement ty</w:t>
      </w:r>
      <w:r w:rsidRPr="00FC6033">
        <w:rPr>
          <w:rFonts w:ascii="Arial" w:eastAsia="Calibri" w:hAnsi="Arial" w:cs="Arial"/>
          <w:lang w:val="en-GB"/>
        </w:rPr>
        <w:t>res for passenger cars and SUVs. In</w:t>
      </w:r>
      <w:r w:rsidR="00FC6033">
        <w:rPr>
          <w:rFonts w:ascii="Arial" w:eastAsia="Calibri" w:hAnsi="Arial" w:cs="Arial"/>
          <w:lang w:val="en-GB"/>
        </w:rPr>
        <w:t xml:space="preserve"> </w:t>
      </w:r>
      <w:r w:rsidR="00CD038A">
        <w:rPr>
          <w:rFonts w:ascii="Arial" w:eastAsia="Calibri" w:hAnsi="Arial" w:cs="Arial"/>
          <w:lang w:val="en-GB"/>
        </w:rPr>
        <w:t>January 2015, its total ty</w:t>
      </w:r>
      <w:r w:rsidRPr="00FC6033">
        <w:rPr>
          <w:rFonts w:ascii="Arial" w:eastAsia="Calibri" w:hAnsi="Arial" w:cs="Arial"/>
          <w:lang w:val="en-GB"/>
        </w:rPr>
        <w:t>re output since the start of operations is expected to reach the 30 million</w:t>
      </w:r>
      <w:r w:rsidR="00FC6033">
        <w:rPr>
          <w:rFonts w:ascii="Arial" w:eastAsia="Calibri" w:hAnsi="Arial" w:cs="Arial"/>
          <w:lang w:val="en-GB"/>
        </w:rPr>
        <w:t xml:space="preserve"> </w:t>
      </w:r>
      <w:r w:rsidRPr="00FC6033">
        <w:rPr>
          <w:rFonts w:ascii="Arial" w:eastAsia="Calibri" w:hAnsi="Arial" w:cs="Arial"/>
          <w:lang w:val="en-GB"/>
        </w:rPr>
        <w:t>milestone. Hangzhou Yokohama Tire employs 1,350 people as of December 2014.</w:t>
      </w:r>
      <w:r w:rsidR="00FC6033">
        <w:rPr>
          <w:rFonts w:ascii="Arial" w:eastAsia="Calibri" w:hAnsi="Arial" w:cs="Arial"/>
          <w:lang w:val="en-GB"/>
        </w:rPr>
        <w:t xml:space="preserve"> </w:t>
      </w:r>
    </w:p>
    <w:p w:rsidR="00CD038A" w:rsidRDefault="00CD038A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CD038A" w:rsidRDefault="00CD038A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CD038A" w:rsidRDefault="00CD038A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CD038A" w:rsidRDefault="00CD038A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CD038A" w:rsidRDefault="00CD038A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CD038A" w:rsidRDefault="00CD038A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CD038A" w:rsidRDefault="00CD038A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CD038A" w:rsidRDefault="00CD038A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lang w:val="en-GB"/>
        </w:rPr>
      </w:pPr>
      <w:r>
        <w:rPr>
          <w:rFonts w:ascii="Arial" w:eastAsia="Calibri" w:hAnsi="Arial" w:cs="Arial"/>
          <w:i/>
          <w:iCs/>
          <w:noProof/>
        </w:rPr>
        <w:drawing>
          <wp:inline distT="0" distB="0" distL="0" distR="0">
            <wp:extent cx="2880000" cy="1923631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38A" w:rsidRPr="00CD038A" w:rsidRDefault="004E1663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16"/>
          <w:szCs w:val="16"/>
          <w:lang w:val="en-GB"/>
        </w:rPr>
      </w:pPr>
      <w:r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>Sewage treatment plant designed and</w:t>
      </w:r>
      <w:r w:rsidR="00FC6033"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</w:t>
      </w:r>
      <w:r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>decorated by Hangzhou Yokohama Tire</w:t>
      </w:r>
      <w:r w:rsidR="00FC6033"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</w:t>
      </w:r>
      <w:r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>employees.</w:t>
      </w:r>
      <w:r w:rsidR="00FC6033"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</w:t>
      </w:r>
    </w:p>
    <w:p w:rsidR="00CD038A" w:rsidRDefault="00CD038A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lang w:val="en-GB"/>
        </w:rPr>
      </w:pPr>
    </w:p>
    <w:p w:rsidR="00CD038A" w:rsidRDefault="00CD038A" w:rsidP="00FC6033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lang w:val="en-GB"/>
        </w:rPr>
      </w:pPr>
      <w:r>
        <w:rPr>
          <w:rFonts w:ascii="Arial" w:eastAsia="Calibri" w:hAnsi="Arial" w:cs="Arial"/>
          <w:i/>
          <w:iCs/>
          <w:noProof/>
        </w:rPr>
        <w:drawing>
          <wp:inline distT="0" distB="0" distL="0" distR="0">
            <wp:extent cx="2880000" cy="1624628"/>
            <wp:effectExtent l="19050" t="0" r="0" b="0"/>
            <wp:docPr id="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98" w:rsidRPr="00CD038A" w:rsidRDefault="004E1663" w:rsidP="00FC6033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GB"/>
        </w:rPr>
      </w:pPr>
      <w:r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>The company has appointed plant</w:t>
      </w:r>
      <w:r w:rsidR="00FC6033"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</w:t>
      </w:r>
      <w:r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>visitation guides and created the</w:t>
      </w:r>
      <w:r w:rsidR="00FC6033"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</w:t>
      </w:r>
      <w:r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>Yokohama Tire Garden, which includes a</w:t>
      </w:r>
      <w:r w:rsidR="00FC6033"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</w:t>
      </w:r>
      <w:r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>“</w:t>
      </w:r>
      <w:r w:rsidR="00CD038A">
        <w:rPr>
          <w:rFonts w:ascii="Arial" w:eastAsia="Calibri" w:hAnsi="Arial" w:cs="Arial"/>
          <w:i/>
          <w:iCs/>
          <w:sz w:val="16"/>
          <w:szCs w:val="16"/>
          <w:lang w:val="en-GB"/>
        </w:rPr>
        <w:t>Ty</w:t>
      </w:r>
      <w:r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>re Castle”</w:t>
      </w:r>
      <w:r w:rsidR="00FC6033"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made of used ty</w:t>
      </w:r>
      <w:r w:rsidRPr="00CD038A">
        <w:rPr>
          <w:rFonts w:ascii="Arial" w:eastAsia="Calibri" w:hAnsi="Arial" w:cs="Arial"/>
          <w:i/>
          <w:iCs/>
          <w:sz w:val="16"/>
          <w:szCs w:val="16"/>
          <w:lang w:val="en-GB"/>
        </w:rPr>
        <w:t>res.</w:t>
      </w:r>
    </w:p>
    <w:sectPr w:rsidR="00E90A98" w:rsidRPr="00CD038A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262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262A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452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262A"/>
    <w:rsid w:val="003F7D61"/>
    <w:rsid w:val="00405C44"/>
    <w:rsid w:val="00413AD0"/>
    <w:rsid w:val="00413B44"/>
    <w:rsid w:val="00415940"/>
    <w:rsid w:val="00421B14"/>
    <w:rsid w:val="004344F7"/>
    <w:rsid w:val="00434D37"/>
    <w:rsid w:val="00443F03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C22D3"/>
    <w:rsid w:val="004D20A5"/>
    <w:rsid w:val="004E1663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038A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0A98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03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4C22D3"/>
    <w:rPr>
      <w:b/>
      <w:bCs/>
    </w:rPr>
  </w:style>
  <w:style w:type="character" w:styleId="Hervorhebung">
    <w:name w:val="Emphasis"/>
    <w:basedOn w:val="Absatz-Standardschriftart"/>
    <w:uiPriority w:val="20"/>
    <w:qFormat/>
    <w:rsid w:val="004C22D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2888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6</cp:revision>
  <cp:lastPrinted>2014-08-28T15:02:00Z</cp:lastPrinted>
  <dcterms:created xsi:type="dcterms:W3CDTF">2015-01-13T09:36:00Z</dcterms:created>
  <dcterms:modified xsi:type="dcterms:W3CDTF">2015-01-13T09:43:00Z</dcterms:modified>
</cp:coreProperties>
</file>